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C662E5" w14:textId="01E4284B" w:rsidR="009D6336" w:rsidRDefault="002672E8" w:rsidP="002672E8">
      <w:pPr>
        <w:jc w:val="center"/>
        <w:rPr>
          <w:b/>
          <w:bCs/>
        </w:rPr>
      </w:pPr>
      <w:bookmarkStart w:id="0" w:name="_Hlk213248667"/>
      <w:r w:rsidRPr="002672E8">
        <w:rPr>
          <w:b/>
          <w:bCs/>
        </w:rPr>
        <w:t>ART AND DESIGN</w:t>
      </w:r>
    </w:p>
    <w:p w14:paraId="45C18768" w14:textId="5040A556" w:rsidR="002672E8" w:rsidRPr="002672E8" w:rsidRDefault="002672E8" w:rsidP="002672E8">
      <w:pPr>
        <w:jc w:val="center"/>
        <w:rPr>
          <w:b/>
          <w:bCs/>
        </w:rPr>
      </w:pPr>
      <w:r>
        <w:rPr>
          <w:b/>
          <w:bCs/>
        </w:rPr>
        <w:t>S.6</w:t>
      </w:r>
      <w:r w:rsidR="001A6B5D">
        <w:rPr>
          <w:b/>
          <w:bCs/>
        </w:rPr>
        <w:t xml:space="preserve"> term 1, Holiday package 2026</w:t>
      </w:r>
    </w:p>
    <w:p w14:paraId="19CCA02B" w14:textId="76A49CB2" w:rsidR="009D6336" w:rsidRDefault="002672E8" w:rsidP="009D6336">
      <w:pPr>
        <w:rPr>
          <w:b/>
          <w:bCs/>
        </w:rPr>
      </w:pPr>
      <w:r>
        <w:rPr>
          <w:b/>
          <w:bCs/>
        </w:rPr>
        <w:t>INSTRUCTION:</w:t>
      </w:r>
    </w:p>
    <w:p w14:paraId="6F61A4C5" w14:textId="5C6CB7FD" w:rsidR="002672E8" w:rsidRPr="00DE7E0A" w:rsidRDefault="002672E8" w:rsidP="009D6336">
      <w:r w:rsidRPr="00DE7E0A">
        <w:t xml:space="preserve">Answer </w:t>
      </w:r>
      <w:r w:rsidR="00EF02B0" w:rsidRPr="00DE7E0A">
        <w:t>two</w:t>
      </w:r>
      <w:r w:rsidRPr="00DE7E0A">
        <w:t xml:space="preserve"> items</w:t>
      </w:r>
      <w:r w:rsidR="00EF02B0" w:rsidRPr="00DE7E0A">
        <w:t xml:space="preserve"> one from each section</w:t>
      </w:r>
    </w:p>
    <w:p w14:paraId="5EDCA668" w14:textId="7D4ACE97" w:rsidR="002672E8" w:rsidRPr="00DE7E0A" w:rsidRDefault="002672E8" w:rsidP="009D6336">
      <w:r w:rsidRPr="00DE7E0A">
        <w:t>Time: 2 hours</w:t>
      </w:r>
    </w:p>
    <w:p w14:paraId="368AF77B" w14:textId="460A9401" w:rsidR="00EF02B0" w:rsidRPr="009D6336" w:rsidRDefault="00EF02B0" w:rsidP="009D6336">
      <w:pPr>
        <w:rPr>
          <w:b/>
          <w:bCs/>
        </w:rPr>
      </w:pPr>
      <w:r>
        <w:rPr>
          <w:b/>
          <w:bCs/>
        </w:rPr>
        <w:t>SECTION A art history and appreciation</w:t>
      </w:r>
    </w:p>
    <w:p w14:paraId="5A295535" w14:textId="77777777" w:rsidR="009D6336" w:rsidRPr="009D6336" w:rsidRDefault="009D6336" w:rsidP="009D6336">
      <w:pPr>
        <w:rPr>
          <w:b/>
          <w:bCs/>
        </w:rPr>
      </w:pPr>
      <w:r w:rsidRPr="009D6336">
        <w:rPr>
          <w:b/>
          <w:bCs/>
        </w:rPr>
        <w:t>Item 1:</w:t>
      </w:r>
    </w:p>
    <w:p w14:paraId="7EB6A5F2" w14:textId="77777777" w:rsidR="009D6336" w:rsidRPr="009D6336" w:rsidRDefault="009D6336" w:rsidP="009D6336">
      <w:pPr>
        <w:rPr>
          <w:b/>
          <w:bCs/>
        </w:rPr>
      </w:pPr>
      <w:r w:rsidRPr="009D6336">
        <w:rPr>
          <w:b/>
          <w:bCs/>
        </w:rPr>
        <w:t>Scenario</w:t>
      </w:r>
    </w:p>
    <w:p w14:paraId="400930FF" w14:textId="7E1DAF66" w:rsidR="009D6336" w:rsidRPr="009D6336" w:rsidRDefault="009D6336" w:rsidP="009D6336">
      <w:pPr>
        <w:rPr>
          <w:i/>
          <w:iCs/>
        </w:rPr>
      </w:pPr>
      <w:r w:rsidRPr="009D6336">
        <w:t>During the Renaissance period, artists were inspired by art works from the classical antiquity, the study of nature and a scientific approach to art. As such, artists created artworks in painting, sculpture and architecture which was systematic and easy to recognize, for example Figure 1. Such artworks are still appreciated however, contemporary art production in Uganda seem to exhibit a mix of styles and ideas which confuse young artists. Some of these young artists are interested in depicting the legacy of Renaissance art but they don’t know how to go about it.</w:t>
      </w:r>
    </w:p>
    <w:p w14:paraId="3BA978AF" w14:textId="77777777" w:rsidR="009D6336" w:rsidRPr="009D6336" w:rsidRDefault="009D6336" w:rsidP="009D6336">
      <w:pPr>
        <w:rPr>
          <w:i/>
          <w:iCs/>
        </w:rPr>
      </w:pPr>
      <w:r w:rsidRPr="009D6336">
        <w:rPr>
          <w:i/>
          <w:iCs/>
        </w:rPr>
        <w:t xml:space="preserve"> </w:t>
      </w:r>
    </w:p>
    <w:p w14:paraId="6F87A771" w14:textId="10CE29E0" w:rsidR="009D6336" w:rsidRPr="009D6336" w:rsidRDefault="009D6336" w:rsidP="009D6336">
      <w:r w:rsidRPr="009D6336">
        <w:rPr>
          <w:noProof/>
        </w:rPr>
        <w:drawing>
          <wp:inline distT="0" distB="0" distL="0" distR="0" wp14:anchorId="019B92A6" wp14:editId="1847AD40">
            <wp:extent cx="5105400" cy="2552700"/>
            <wp:effectExtent l="0" t="0" r="0" b="0"/>
            <wp:docPr id="3212852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105400" cy="2552700"/>
                    </a:xfrm>
                    <a:prstGeom prst="rect">
                      <a:avLst/>
                    </a:prstGeom>
                    <a:noFill/>
                    <a:ln>
                      <a:noFill/>
                    </a:ln>
                  </pic:spPr>
                </pic:pic>
              </a:graphicData>
            </a:graphic>
          </wp:inline>
        </w:drawing>
      </w:r>
    </w:p>
    <w:p w14:paraId="422F7A09" w14:textId="77777777" w:rsidR="009D6336" w:rsidRPr="009D6336" w:rsidRDefault="009D6336" w:rsidP="009D6336">
      <w:r w:rsidRPr="009D6336">
        <w:rPr>
          <w:b/>
          <w:bCs/>
        </w:rPr>
        <w:t>Figure 1</w:t>
      </w:r>
      <w:r w:rsidRPr="009D6336">
        <w:t xml:space="preserve"> The last supper by Leonardo da Vinci</w:t>
      </w:r>
    </w:p>
    <w:bookmarkEnd w:id="0"/>
    <w:p w14:paraId="326978F9" w14:textId="77777777" w:rsidR="009D6336" w:rsidRPr="009D6336" w:rsidRDefault="009D6336" w:rsidP="009D6336">
      <w:pPr>
        <w:rPr>
          <w:lang w:val="en-GB"/>
        </w:rPr>
      </w:pPr>
    </w:p>
    <w:p w14:paraId="1352A9CC" w14:textId="77777777" w:rsidR="009D6336" w:rsidRPr="009D6336" w:rsidRDefault="009D6336" w:rsidP="009D6336">
      <w:pPr>
        <w:rPr>
          <w:lang w:val="en-GB"/>
        </w:rPr>
      </w:pPr>
      <w:r w:rsidRPr="009D6336">
        <w:rPr>
          <w:b/>
          <w:bCs/>
          <w:lang w:val="en-GB"/>
        </w:rPr>
        <w:t xml:space="preserve">Task: </w:t>
      </w:r>
      <w:r w:rsidRPr="009D6336">
        <w:rPr>
          <w:lang w:val="en-GB"/>
        </w:rPr>
        <w:t>By analysing the art work in Figure 1, produce a write up of not less than 600 words to advise the young artists on how to address the challenge in the scenario.</w:t>
      </w:r>
    </w:p>
    <w:p w14:paraId="6548B992" w14:textId="77777777" w:rsidR="009D6336" w:rsidRPr="009D6336" w:rsidRDefault="009D6336" w:rsidP="009D6336">
      <w:pPr>
        <w:rPr>
          <w:lang w:val="en-GB"/>
        </w:rPr>
      </w:pPr>
    </w:p>
    <w:p w14:paraId="3203F44D" w14:textId="77777777" w:rsidR="009D6336" w:rsidRPr="009D6336" w:rsidRDefault="009D6336" w:rsidP="009D6336">
      <w:pPr>
        <w:rPr>
          <w:lang w:val="en-GB"/>
        </w:rPr>
      </w:pPr>
      <w:r w:rsidRPr="009D6336">
        <w:rPr>
          <w:lang w:val="en-GB"/>
        </w:rPr>
        <w:t>Possible aspects:</w:t>
      </w:r>
    </w:p>
    <w:p w14:paraId="5CBFF4C7" w14:textId="77777777" w:rsidR="009D6336" w:rsidRPr="009D6336" w:rsidRDefault="009D6336" w:rsidP="009D6336">
      <w:pPr>
        <w:numPr>
          <w:ilvl w:val="0"/>
          <w:numId w:val="1"/>
        </w:numPr>
        <w:rPr>
          <w:lang w:val="en-GB"/>
        </w:rPr>
      </w:pPr>
      <w:r w:rsidRPr="009D6336">
        <w:rPr>
          <w:lang w:val="en-GB"/>
        </w:rPr>
        <w:t>Use of proportions</w:t>
      </w:r>
    </w:p>
    <w:p w14:paraId="4B1E6915" w14:textId="77777777" w:rsidR="009D6336" w:rsidRPr="009D6336" w:rsidRDefault="009D6336" w:rsidP="009D6336">
      <w:pPr>
        <w:numPr>
          <w:ilvl w:val="0"/>
          <w:numId w:val="1"/>
        </w:numPr>
        <w:rPr>
          <w:lang w:val="en-GB"/>
        </w:rPr>
      </w:pPr>
      <w:r w:rsidRPr="009D6336">
        <w:rPr>
          <w:lang w:val="en-GB"/>
        </w:rPr>
        <w:t>Perspective</w:t>
      </w:r>
    </w:p>
    <w:p w14:paraId="68B22EF5" w14:textId="77777777" w:rsidR="009D6336" w:rsidRPr="009D6336" w:rsidRDefault="009D6336" w:rsidP="009D6336">
      <w:pPr>
        <w:numPr>
          <w:ilvl w:val="0"/>
          <w:numId w:val="1"/>
        </w:numPr>
        <w:rPr>
          <w:lang w:val="en-GB"/>
        </w:rPr>
      </w:pPr>
      <w:r w:rsidRPr="009D6336">
        <w:rPr>
          <w:lang w:val="en-GB"/>
        </w:rPr>
        <w:t>Chiaroscuro</w:t>
      </w:r>
    </w:p>
    <w:p w14:paraId="16C04F2A" w14:textId="77777777" w:rsidR="009D6336" w:rsidRPr="009D6336" w:rsidRDefault="009D6336" w:rsidP="009D6336">
      <w:pPr>
        <w:numPr>
          <w:ilvl w:val="0"/>
          <w:numId w:val="1"/>
        </w:numPr>
        <w:rPr>
          <w:lang w:val="en-GB"/>
        </w:rPr>
      </w:pPr>
      <w:r w:rsidRPr="009D6336">
        <w:rPr>
          <w:lang w:val="en-GB"/>
        </w:rPr>
        <w:t>Realism (anatomy, disposition of drapery and colour)</w:t>
      </w:r>
    </w:p>
    <w:p w14:paraId="6AA9AFC8" w14:textId="77777777" w:rsidR="009D6336" w:rsidRPr="009D6336" w:rsidRDefault="009D6336" w:rsidP="009D6336">
      <w:pPr>
        <w:numPr>
          <w:ilvl w:val="0"/>
          <w:numId w:val="1"/>
        </w:numPr>
        <w:rPr>
          <w:lang w:val="en-GB"/>
        </w:rPr>
      </w:pPr>
      <w:r w:rsidRPr="009D6336">
        <w:rPr>
          <w:lang w:val="en-GB"/>
        </w:rPr>
        <w:t>Group compositions</w:t>
      </w:r>
    </w:p>
    <w:p w14:paraId="0AC98E56" w14:textId="77777777" w:rsidR="009D6336" w:rsidRPr="009D6336" w:rsidRDefault="009D6336" w:rsidP="009D6336">
      <w:pPr>
        <w:numPr>
          <w:ilvl w:val="0"/>
          <w:numId w:val="1"/>
        </w:numPr>
        <w:rPr>
          <w:lang w:val="en-GB"/>
        </w:rPr>
      </w:pPr>
      <w:r w:rsidRPr="009D6336">
        <w:rPr>
          <w:lang w:val="en-GB"/>
        </w:rPr>
        <w:t>Figurative painting</w:t>
      </w:r>
    </w:p>
    <w:p w14:paraId="71662453" w14:textId="77777777" w:rsidR="009D6336" w:rsidRPr="009D6336" w:rsidRDefault="009D6336" w:rsidP="009D6336">
      <w:pPr>
        <w:numPr>
          <w:ilvl w:val="0"/>
          <w:numId w:val="1"/>
        </w:numPr>
        <w:rPr>
          <w:lang w:val="en-GB"/>
        </w:rPr>
      </w:pPr>
      <w:r w:rsidRPr="009D6336">
        <w:rPr>
          <w:lang w:val="en-GB"/>
        </w:rPr>
        <w:t>Enhancement of the compositions with architectural structures</w:t>
      </w:r>
    </w:p>
    <w:p w14:paraId="768C6EFF" w14:textId="77777777" w:rsidR="009D6336" w:rsidRPr="009D6336" w:rsidRDefault="009D6336" w:rsidP="009D6336">
      <w:pPr>
        <w:numPr>
          <w:ilvl w:val="0"/>
          <w:numId w:val="1"/>
        </w:numPr>
        <w:rPr>
          <w:lang w:val="en-GB"/>
        </w:rPr>
      </w:pPr>
      <w:r w:rsidRPr="009D6336">
        <w:rPr>
          <w:lang w:val="en-GB"/>
        </w:rPr>
        <w:t>Sfumato approach</w:t>
      </w:r>
    </w:p>
    <w:p w14:paraId="048B2DBE" w14:textId="77777777" w:rsidR="009D6336" w:rsidRPr="009D6336" w:rsidRDefault="009D6336" w:rsidP="009D6336">
      <w:pPr>
        <w:numPr>
          <w:ilvl w:val="0"/>
          <w:numId w:val="1"/>
        </w:numPr>
        <w:rPr>
          <w:lang w:val="en-GB"/>
        </w:rPr>
      </w:pPr>
      <w:r w:rsidRPr="009D6336">
        <w:rPr>
          <w:lang w:val="en-GB"/>
        </w:rPr>
        <w:t>harmony</w:t>
      </w:r>
    </w:p>
    <w:p w14:paraId="6A66844C" w14:textId="77777777" w:rsidR="009D6336" w:rsidRPr="009D6336" w:rsidRDefault="009D6336" w:rsidP="009D6336">
      <w:pPr>
        <w:rPr>
          <w:lang w:val="en-GB"/>
        </w:rPr>
      </w:pPr>
    </w:p>
    <w:p w14:paraId="79EE533D" w14:textId="77777777" w:rsidR="009D6336" w:rsidRPr="009D6336" w:rsidRDefault="009D6336" w:rsidP="009D6336">
      <w:pPr>
        <w:rPr>
          <w:lang w:val="en-GB"/>
        </w:rPr>
      </w:pPr>
    </w:p>
    <w:p w14:paraId="46FC4020" w14:textId="77777777" w:rsidR="009D6336" w:rsidRPr="009D6336" w:rsidRDefault="009D6336" w:rsidP="009D6336">
      <w:pPr>
        <w:rPr>
          <w:b/>
          <w:bCs/>
        </w:rPr>
      </w:pPr>
      <w:r w:rsidRPr="009D6336">
        <w:rPr>
          <w:b/>
          <w:bCs/>
        </w:rPr>
        <w:t>Item 2:</w:t>
      </w:r>
    </w:p>
    <w:p w14:paraId="5634D3EE" w14:textId="77777777" w:rsidR="009D6336" w:rsidRPr="009D6336" w:rsidRDefault="009D6336" w:rsidP="009D6336">
      <w:pPr>
        <w:rPr>
          <w:b/>
          <w:bCs/>
        </w:rPr>
      </w:pPr>
      <w:r w:rsidRPr="009D6336">
        <w:rPr>
          <w:b/>
          <w:bCs/>
        </w:rPr>
        <w:t xml:space="preserve">Scenario </w:t>
      </w:r>
    </w:p>
    <w:p w14:paraId="43B3362A" w14:textId="77777777" w:rsidR="009D6336" w:rsidRPr="009D6336" w:rsidRDefault="009D6336" w:rsidP="009D6336">
      <w:r w:rsidRPr="009D6336">
        <w:t xml:space="preserve">In recent years, many people have observed that </w:t>
      </w:r>
      <w:r w:rsidRPr="009D6336">
        <w:rPr>
          <w:bCs/>
        </w:rPr>
        <w:t>Uganda’s contemporary architecture appears plain and lacks the artistic appeal and cultural significance</w:t>
      </w:r>
      <w:r w:rsidRPr="009D6336">
        <w:t xml:space="preserve"> that characterized architectural design styles of the past. This raises concern about the </w:t>
      </w:r>
      <w:r w:rsidRPr="009D6336">
        <w:rPr>
          <w:bCs/>
        </w:rPr>
        <w:t>decline of aesthetic and symbolic value</w:t>
      </w:r>
      <w:r w:rsidRPr="009D6336">
        <w:t xml:space="preserve"> in modern Ugandan buildings.</w:t>
      </w:r>
    </w:p>
    <w:p w14:paraId="4D31C7E4" w14:textId="019D0E9B" w:rsidR="009D6336" w:rsidRPr="009D6336" w:rsidRDefault="009D6336" w:rsidP="009D6336">
      <w:r w:rsidRPr="009D6336">
        <w:rPr>
          <w:noProof/>
        </w:rPr>
        <w:lastRenderedPageBreak/>
        <w:drawing>
          <wp:anchor distT="0" distB="0" distL="114300" distR="114300" simplePos="0" relativeHeight="251659264" behindDoc="0" locked="0" layoutInCell="1" allowOverlap="1" wp14:anchorId="65E44798" wp14:editId="2CC44BCF">
            <wp:simplePos x="0" y="0"/>
            <wp:positionH relativeFrom="column">
              <wp:posOffset>2430145</wp:posOffset>
            </wp:positionH>
            <wp:positionV relativeFrom="paragraph">
              <wp:posOffset>712470</wp:posOffset>
            </wp:positionV>
            <wp:extent cx="3844925" cy="2413000"/>
            <wp:effectExtent l="0" t="0" r="3175" b="6350"/>
            <wp:wrapTopAndBottom/>
            <wp:docPr id="962578776" name="Picture 8" descr="Cathedral | Cathédrale de Chart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152046" descr="Cathedral | Cathédrale de Chartre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844925" cy="2413000"/>
                    </a:xfrm>
                    <a:prstGeom prst="rect">
                      <a:avLst/>
                    </a:prstGeom>
                    <a:noFill/>
                  </pic:spPr>
                </pic:pic>
              </a:graphicData>
            </a:graphic>
            <wp14:sizeRelH relativeFrom="margin">
              <wp14:pctWidth>0</wp14:pctWidth>
            </wp14:sizeRelH>
            <wp14:sizeRelV relativeFrom="margin">
              <wp14:pctHeight>0</wp14:pctHeight>
            </wp14:sizeRelV>
          </wp:anchor>
        </w:drawing>
      </w:r>
      <w:r w:rsidRPr="009D6336">
        <w:t>You are an art and design student participating in a national writing competition intended to highlight h</w:t>
      </w:r>
      <w:r w:rsidRPr="009D6336">
        <w:rPr>
          <w:bCs/>
        </w:rPr>
        <w:t>ow</w:t>
      </w:r>
      <w:r w:rsidRPr="009D6336">
        <w:rPr>
          <w:b/>
          <w:bCs/>
        </w:rPr>
        <w:t xml:space="preserve"> </w:t>
      </w:r>
      <w:r w:rsidRPr="009D6336">
        <w:rPr>
          <w:bCs/>
        </w:rPr>
        <w:t>global heritage shapes Ugandan architectural design</w:t>
      </w:r>
      <w:r w:rsidRPr="009D6336">
        <w:rPr>
          <w:b/>
          <w:bCs/>
        </w:rPr>
        <w:t>.</w:t>
      </w:r>
      <w:r w:rsidRPr="009D6336">
        <w:t xml:space="preserve"> Your chosen focus is the </w:t>
      </w:r>
      <w:r w:rsidRPr="009D6336">
        <w:rPr>
          <w:bCs/>
        </w:rPr>
        <w:t>Chartres Cathedral</w:t>
      </w:r>
      <w:r w:rsidRPr="009D6336">
        <w:t xml:space="preserve"> in</w:t>
      </w:r>
      <w:r w:rsidRPr="009D6336">
        <w:rPr>
          <w:bCs/>
        </w:rPr>
        <w:t xml:space="preserve"> France</w:t>
      </w:r>
      <w:r w:rsidRPr="009D6336">
        <w:t xml:space="preserve">, one of the most remarkable examples of </w:t>
      </w:r>
      <w:r w:rsidRPr="009D6336">
        <w:rPr>
          <w:bCs/>
        </w:rPr>
        <w:t>Gothic architecture</w:t>
      </w:r>
      <w:r w:rsidRPr="009D6336">
        <w:t>.</w:t>
      </w:r>
    </w:p>
    <w:p w14:paraId="09CE5F7B" w14:textId="77777777" w:rsidR="009D6336" w:rsidRPr="009D6336" w:rsidRDefault="009D6336" w:rsidP="009D6336">
      <w:r w:rsidRPr="009D6336">
        <w:t>Figure 2. Chartres cathedral France (1194 and 1250)</w:t>
      </w:r>
    </w:p>
    <w:p w14:paraId="4D31A981" w14:textId="77777777" w:rsidR="009D6336" w:rsidRPr="009D6336" w:rsidRDefault="009D6336" w:rsidP="009D6336"/>
    <w:p w14:paraId="0540A012" w14:textId="77777777" w:rsidR="009D6336" w:rsidRPr="009D6336" w:rsidRDefault="009D6336" w:rsidP="009D6336">
      <w:r w:rsidRPr="009D6336">
        <w:rPr>
          <w:b/>
          <w:bCs/>
        </w:rPr>
        <w:t>Task:</w:t>
      </w:r>
      <w:r w:rsidRPr="009D6336">
        <w:t xml:space="preserve"> Write a </w:t>
      </w:r>
      <w:r w:rsidRPr="009D6336">
        <w:rPr>
          <w:bCs/>
        </w:rPr>
        <w:t>formal analytical essay</w:t>
      </w:r>
      <w:r w:rsidRPr="009D6336">
        <w:t xml:space="preserve"> (600-800 words) to solve the challenge in the scenario.</w:t>
      </w:r>
    </w:p>
    <w:p w14:paraId="2AC1630F" w14:textId="77777777" w:rsidR="00D30B09" w:rsidRDefault="009D6336" w:rsidP="00D30B09">
      <w:pPr>
        <w:rPr>
          <w:b/>
          <w:bCs/>
        </w:rPr>
      </w:pPr>
      <w:r w:rsidRPr="009D6336">
        <w:t xml:space="preserve"> </w:t>
      </w:r>
    </w:p>
    <w:p w14:paraId="5801F9A9" w14:textId="77777777" w:rsidR="00D30B09" w:rsidRDefault="00D30B09" w:rsidP="00D30B09">
      <w:pPr>
        <w:jc w:val="center"/>
        <w:rPr>
          <w:b/>
          <w:bCs/>
        </w:rPr>
      </w:pPr>
      <w:r>
        <w:rPr>
          <w:b/>
          <w:bCs/>
        </w:rPr>
        <w:t>SECTION B</w:t>
      </w:r>
    </w:p>
    <w:p w14:paraId="6D42A929" w14:textId="663296F9" w:rsidR="009D6336" w:rsidRPr="009D6336" w:rsidRDefault="00D30B09" w:rsidP="00D30B09">
      <w:pPr>
        <w:jc w:val="center"/>
        <w:rPr>
          <w:b/>
          <w:bCs/>
        </w:rPr>
      </w:pPr>
      <w:r>
        <w:rPr>
          <w:b/>
          <w:bCs/>
        </w:rPr>
        <w:t xml:space="preserve">Studio Technology </w:t>
      </w:r>
      <w:r w:rsidR="00DF03ED">
        <w:rPr>
          <w:b/>
          <w:bCs/>
        </w:rPr>
        <w:t>(</w:t>
      </w:r>
      <w:r w:rsidR="00DF03ED" w:rsidRPr="009D6336">
        <w:rPr>
          <w:b/>
          <w:bCs/>
        </w:rPr>
        <w:t>Answer</w:t>
      </w:r>
      <w:r w:rsidR="009D6336" w:rsidRPr="009D6336">
        <w:rPr>
          <w:lang w:val="en-GB"/>
        </w:rPr>
        <w:t xml:space="preserve"> one item only</w:t>
      </w:r>
      <w:r>
        <w:rPr>
          <w:lang w:val="en-GB"/>
        </w:rPr>
        <w:t>)</w:t>
      </w:r>
    </w:p>
    <w:p w14:paraId="287818EE" w14:textId="7EAC157D" w:rsidR="00D30B09" w:rsidRPr="009D6336" w:rsidRDefault="009D6336" w:rsidP="00D30B09">
      <w:pPr>
        <w:rPr>
          <w:b/>
          <w:bCs/>
        </w:rPr>
      </w:pPr>
      <w:r w:rsidRPr="009D6336">
        <w:rPr>
          <w:b/>
          <w:bCs/>
        </w:rPr>
        <w:t>Item 3:</w:t>
      </w:r>
    </w:p>
    <w:p w14:paraId="5BA5209C" w14:textId="77777777" w:rsidR="009D6336" w:rsidRPr="009D6336" w:rsidRDefault="009D6336" w:rsidP="009D6336">
      <w:pPr>
        <w:rPr>
          <w:b/>
          <w:bCs/>
        </w:rPr>
      </w:pPr>
      <w:r w:rsidRPr="009D6336">
        <w:rPr>
          <w:b/>
          <w:bCs/>
        </w:rPr>
        <w:t>Scenario:</w:t>
      </w:r>
    </w:p>
    <w:p w14:paraId="68E0E214" w14:textId="77777777" w:rsidR="009D6336" w:rsidRPr="009D6336" w:rsidRDefault="009D6336" w:rsidP="009D6336">
      <w:r w:rsidRPr="009D6336">
        <w:t xml:space="preserve">Many people in Uganda visit local art exhibitions and galleries, but they frequently say that such artworks are </w:t>
      </w:r>
      <w:r w:rsidRPr="009D6336">
        <w:rPr>
          <w:iCs/>
        </w:rPr>
        <w:t>difficult to understand and therefore they rarely buy.</w:t>
      </w:r>
      <w:r w:rsidRPr="009D6336">
        <w:rPr>
          <w:i/>
          <w:iCs/>
        </w:rPr>
        <w:t xml:space="preserve"> </w:t>
      </w:r>
      <w:r w:rsidRPr="009D6336">
        <w:t>Besides,</w:t>
      </w:r>
      <w:r w:rsidRPr="009D6336">
        <w:rPr>
          <w:i/>
          <w:iCs/>
        </w:rPr>
        <w:t xml:space="preserve"> </w:t>
      </w:r>
      <w:r w:rsidRPr="009D6336">
        <w:t>the contemporary artists who make such art works feel their works are often misinterpreted, as such, their intended messages do not reach the public. Figure 3 is an example of a contemporary painting in Uganda.</w:t>
      </w:r>
    </w:p>
    <w:p w14:paraId="164DF834" w14:textId="77777777" w:rsidR="009D6336" w:rsidRPr="009D6336" w:rsidRDefault="009D6336" w:rsidP="009D6336"/>
    <w:p w14:paraId="48379BB0" w14:textId="482A9FA3" w:rsidR="009D6336" w:rsidRPr="009D6336" w:rsidRDefault="009D6336" w:rsidP="009D6336">
      <w:r w:rsidRPr="009D6336">
        <w:rPr>
          <w:noProof/>
        </w:rPr>
        <w:lastRenderedPageBreak/>
        <w:drawing>
          <wp:inline distT="0" distB="0" distL="0" distR="0" wp14:anchorId="4855AA85" wp14:editId="38C5D07C">
            <wp:extent cx="3314700" cy="3429000"/>
            <wp:effectExtent l="0" t="0" r="0" b="0"/>
            <wp:docPr id="14457122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314700" cy="3429000"/>
                    </a:xfrm>
                    <a:prstGeom prst="rect">
                      <a:avLst/>
                    </a:prstGeom>
                    <a:noFill/>
                    <a:ln>
                      <a:noFill/>
                    </a:ln>
                  </pic:spPr>
                </pic:pic>
              </a:graphicData>
            </a:graphic>
          </wp:inline>
        </w:drawing>
      </w:r>
    </w:p>
    <w:p w14:paraId="185C7CA4" w14:textId="77777777" w:rsidR="009D6336" w:rsidRPr="009D6336" w:rsidRDefault="009D6336" w:rsidP="009D6336">
      <w:r w:rsidRPr="009D6336">
        <w:rPr>
          <w:b/>
          <w:bCs/>
        </w:rPr>
        <w:t>Figure 3</w:t>
      </w:r>
      <w:r w:rsidRPr="009D6336">
        <w:t xml:space="preserve">: Painting by Colline </w:t>
      </w:r>
      <w:proofErr w:type="spellStart"/>
      <w:r w:rsidRPr="009D6336">
        <w:t>Sekajugo</w:t>
      </w:r>
      <w:proofErr w:type="spellEnd"/>
    </w:p>
    <w:p w14:paraId="2F2660EB" w14:textId="77777777" w:rsidR="009D6336" w:rsidRPr="009D6336" w:rsidRDefault="009D6336" w:rsidP="009D6336">
      <w:r w:rsidRPr="009D6336">
        <w:rPr>
          <w:b/>
        </w:rPr>
        <w:t>Task:</w:t>
      </w:r>
      <w:r w:rsidRPr="009D6336">
        <w:t xml:space="preserve">  Write an </w:t>
      </w:r>
      <w:r w:rsidRPr="009D6336">
        <w:rPr>
          <w:bCs/>
        </w:rPr>
        <w:t>assay (600–800 words)</w:t>
      </w:r>
      <w:r w:rsidRPr="009D6336">
        <w:t xml:space="preserve"> advising the contemporary artists on what to capitalize on to address the challenge in the scenario.</w:t>
      </w:r>
    </w:p>
    <w:p w14:paraId="6E60D9D4" w14:textId="77777777" w:rsidR="009D6336" w:rsidRPr="009D6336" w:rsidRDefault="009D6336" w:rsidP="009D6336">
      <w:pPr>
        <w:rPr>
          <w:lang w:val="en-GB"/>
        </w:rPr>
      </w:pPr>
      <w:r w:rsidRPr="009D6336">
        <w:rPr>
          <w:lang w:val="en-GB"/>
        </w:rPr>
        <w:t>Possible aspects:</w:t>
      </w:r>
    </w:p>
    <w:p w14:paraId="14919EA4" w14:textId="77777777" w:rsidR="009D6336" w:rsidRPr="009D6336" w:rsidRDefault="009D6336" w:rsidP="009D6336">
      <w:pPr>
        <w:numPr>
          <w:ilvl w:val="0"/>
          <w:numId w:val="1"/>
        </w:numPr>
        <w:rPr>
          <w:lang w:val="en-GB"/>
        </w:rPr>
      </w:pPr>
      <w:r w:rsidRPr="009D6336">
        <w:rPr>
          <w:lang w:val="en-GB"/>
        </w:rPr>
        <w:t xml:space="preserve">Formal analysis; </w:t>
      </w:r>
      <w:r w:rsidRPr="009D6336">
        <w:rPr>
          <w:i/>
          <w:iCs/>
          <w:lang w:val="en-GB"/>
        </w:rPr>
        <w:t>use of elements and principles</w:t>
      </w:r>
    </w:p>
    <w:p w14:paraId="317FC089" w14:textId="77777777" w:rsidR="009D6336" w:rsidRPr="009D6336" w:rsidRDefault="009D6336" w:rsidP="009D6336">
      <w:pPr>
        <w:numPr>
          <w:ilvl w:val="0"/>
          <w:numId w:val="1"/>
        </w:numPr>
        <w:rPr>
          <w:i/>
          <w:iCs/>
          <w:lang w:val="en-GB"/>
        </w:rPr>
      </w:pPr>
      <w:r w:rsidRPr="009D6336">
        <w:rPr>
          <w:lang w:val="en-GB"/>
        </w:rPr>
        <w:t xml:space="preserve">Contextual and historical knowledge; </w:t>
      </w:r>
      <w:r w:rsidRPr="009D6336">
        <w:rPr>
          <w:i/>
          <w:iCs/>
          <w:lang w:val="en-GB"/>
        </w:rPr>
        <w:t>artist’s intention or subject matter</w:t>
      </w:r>
    </w:p>
    <w:p w14:paraId="0D0A2223" w14:textId="77777777" w:rsidR="009D6336" w:rsidRPr="009D6336" w:rsidRDefault="009D6336" w:rsidP="009D6336">
      <w:pPr>
        <w:numPr>
          <w:ilvl w:val="0"/>
          <w:numId w:val="1"/>
        </w:numPr>
        <w:rPr>
          <w:i/>
          <w:iCs/>
          <w:lang w:val="en-GB"/>
        </w:rPr>
      </w:pPr>
      <w:r w:rsidRPr="009D6336">
        <w:rPr>
          <w:lang w:val="en-GB"/>
        </w:rPr>
        <w:t xml:space="preserve">Cognitive and intellectual connection; </w:t>
      </w:r>
      <w:r w:rsidRPr="009D6336">
        <w:rPr>
          <w:i/>
          <w:iCs/>
          <w:lang w:val="en-GB"/>
        </w:rPr>
        <w:t>interpretation of symbolic meaning</w:t>
      </w:r>
    </w:p>
    <w:p w14:paraId="58CC4E70" w14:textId="77777777" w:rsidR="009D6336" w:rsidRPr="009D6336" w:rsidRDefault="009D6336" w:rsidP="009D6336">
      <w:pPr>
        <w:numPr>
          <w:ilvl w:val="0"/>
          <w:numId w:val="1"/>
        </w:numPr>
        <w:rPr>
          <w:lang w:val="en-GB"/>
        </w:rPr>
      </w:pPr>
      <w:r w:rsidRPr="009D6336">
        <w:rPr>
          <w:lang w:val="en-GB"/>
        </w:rPr>
        <w:t xml:space="preserve">Content and technique; </w:t>
      </w:r>
      <w:r w:rsidRPr="009D6336">
        <w:rPr>
          <w:i/>
          <w:iCs/>
          <w:lang w:val="en-GB"/>
        </w:rPr>
        <w:t>methods and materials used</w:t>
      </w:r>
    </w:p>
    <w:p w14:paraId="30EA0198" w14:textId="77777777" w:rsidR="009D6336" w:rsidRPr="009D6336" w:rsidRDefault="009D6336" w:rsidP="009D6336">
      <w:pPr>
        <w:rPr>
          <w:lang w:val="en-GB"/>
        </w:rPr>
      </w:pPr>
    </w:p>
    <w:p w14:paraId="1C4BF512" w14:textId="77777777" w:rsidR="009D6336" w:rsidRPr="009D6336" w:rsidRDefault="009D6336" w:rsidP="009D6336">
      <w:pPr>
        <w:rPr>
          <w:lang w:val="en-GB"/>
        </w:rPr>
      </w:pPr>
    </w:p>
    <w:p w14:paraId="290566A4" w14:textId="77777777" w:rsidR="009D6336" w:rsidRPr="009D6336" w:rsidRDefault="009D6336" w:rsidP="009D6336"/>
    <w:p w14:paraId="4F3F76C5" w14:textId="77777777" w:rsidR="009D6336" w:rsidRPr="009D6336" w:rsidRDefault="009D6336" w:rsidP="009D6336">
      <w:pPr>
        <w:rPr>
          <w:b/>
          <w:bCs/>
        </w:rPr>
      </w:pPr>
      <w:r w:rsidRPr="009D6336">
        <w:rPr>
          <w:b/>
          <w:bCs/>
        </w:rPr>
        <w:t xml:space="preserve">Item 4: </w:t>
      </w:r>
    </w:p>
    <w:p w14:paraId="50BC518F" w14:textId="77777777" w:rsidR="009D6336" w:rsidRPr="009D6336" w:rsidRDefault="009D6336" w:rsidP="009D6336">
      <w:pPr>
        <w:rPr>
          <w:b/>
          <w:bCs/>
        </w:rPr>
      </w:pPr>
      <w:r w:rsidRPr="009D6336">
        <w:rPr>
          <w:b/>
          <w:bCs/>
        </w:rPr>
        <w:t>Scenario:</w:t>
      </w:r>
    </w:p>
    <w:p w14:paraId="6391CDAA" w14:textId="77777777" w:rsidR="009D6336" w:rsidRPr="009D6336" w:rsidRDefault="009D6336" w:rsidP="009D6336">
      <w:r w:rsidRPr="009D6336">
        <w:t xml:space="preserve">Kampala Capital City Authority (KCCA) recently installed one of George William Kyeyune’s contemporary sculptures in a public space, titled “the Stride”. While the work is clearly </w:t>
      </w:r>
      <w:r w:rsidRPr="009D6336">
        <w:lastRenderedPageBreak/>
        <w:t>displayed, many people do not understand it or contemporary sculpture in general. As a result, the sculpture is often underappreciated, and its intended message is lost. You have been asked to help bridge this gap by educating the community about “the Stride” sculpture and its significance in contemporary society.</w:t>
      </w:r>
    </w:p>
    <w:p w14:paraId="6B8BD01E" w14:textId="6321401A" w:rsidR="009D6336" w:rsidRPr="009D6336" w:rsidRDefault="009D6336" w:rsidP="009D6336">
      <w:r w:rsidRPr="009D6336">
        <w:rPr>
          <w:noProof/>
        </w:rPr>
        <w:drawing>
          <wp:inline distT="0" distB="0" distL="0" distR="0" wp14:anchorId="197B7D59" wp14:editId="58A593BB">
            <wp:extent cx="4320540" cy="3421380"/>
            <wp:effectExtent l="0" t="0" r="3810" b="7620"/>
            <wp:docPr id="5403689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20540" cy="3421380"/>
                    </a:xfrm>
                    <a:prstGeom prst="rect">
                      <a:avLst/>
                    </a:prstGeom>
                    <a:noFill/>
                    <a:ln>
                      <a:noFill/>
                    </a:ln>
                  </pic:spPr>
                </pic:pic>
              </a:graphicData>
            </a:graphic>
          </wp:inline>
        </w:drawing>
      </w:r>
      <w:r w:rsidRPr="009D6336">
        <w:br/>
      </w:r>
    </w:p>
    <w:p w14:paraId="6DBBF52C" w14:textId="77777777" w:rsidR="009D6336" w:rsidRPr="009D6336" w:rsidRDefault="009D6336" w:rsidP="009D6336">
      <w:r w:rsidRPr="009D6336">
        <w:rPr>
          <w:b/>
          <w:bCs/>
        </w:rPr>
        <w:t>Figure 4</w:t>
      </w:r>
      <w:r w:rsidRPr="009D6336">
        <w:t>. The stride by George Kyeyune (</w:t>
      </w:r>
      <w:r w:rsidRPr="009D6336">
        <w:rPr>
          <w:i/>
          <w:iCs/>
        </w:rPr>
        <w:t>Front and Back views</w:t>
      </w:r>
      <w:r w:rsidRPr="009D6336">
        <w:t>)</w:t>
      </w:r>
    </w:p>
    <w:p w14:paraId="5EB996F0" w14:textId="65CBFD59" w:rsidR="009D6336" w:rsidRPr="009D6336" w:rsidRDefault="009D6336" w:rsidP="009D6336">
      <w:r w:rsidRPr="009D6336">
        <w:rPr>
          <w:b/>
        </w:rPr>
        <w:t>Task:</w:t>
      </w:r>
      <w:r w:rsidRPr="009D6336">
        <w:t xml:space="preserve">  Make a write-up of 600</w:t>
      </w:r>
      <w:r w:rsidRPr="009D6336">
        <w:rPr>
          <w:b/>
          <w:bCs/>
        </w:rPr>
        <w:t xml:space="preserve">–800 </w:t>
      </w:r>
      <w:r w:rsidRPr="009D6336">
        <w:rPr>
          <w:bCs/>
        </w:rPr>
        <w:t xml:space="preserve">words </w:t>
      </w:r>
      <w:r w:rsidR="00EF02B0" w:rsidRPr="009D6336">
        <w:rPr>
          <w:bCs/>
        </w:rPr>
        <w:t>analyzing</w:t>
      </w:r>
      <w:r w:rsidRPr="009D6336">
        <w:rPr>
          <w:bCs/>
        </w:rPr>
        <w:t xml:space="preserve"> the issues raised in the scenario</w:t>
      </w:r>
      <w:r w:rsidRPr="009D6336">
        <w:t>.</w:t>
      </w:r>
    </w:p>
    <w:p w14:paraId="10E05C11" w14:textId="77777777" w:rsidR="009D6336" w:rsidRPr="009D6336" w:rsidRDefault="009D6336" w:rsidP="009D6336">
      <w:pPr>
        <w:rPr>
          <w:b/>
          <w:bCs/>
        </w:rPr>
      </w:pPr>
    </w:p>
    <w:p w14:paraId="0A38BAB7" w14:textId="0295191F" w:rsidR="009D6336" w:rsidRPr="00DE7E0A" w:rsidRDefault="00DE7E0A" w:rsidP="00DE7E0A">
      <w:pPr>
        <w:jc w:val="center"/>
        <w:rPr>
          <w:b/>
          <w:bCs/>
        </w:rPr>
      </w:pPr>
      <w:r w:rsidRPr="00DE7E0A">
        <w:rPr>
          <w:b/>
          <w:bCs/>
        </w:rPr>
        <w:t>END</w:t>
      </w:r>
    </w:p>
    <w:sectPr w:rsidR="009D6336" w:rsidRPr="00DE7E0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630074"/>
    <w:multiLevelType w:val="hybridMultilevel"/>
    <w:tmpl w:val="11205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845771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6336"/>
    <w:rsid w:val="0015658F"/>
    <w:rsid w:val="001A6B5D"/>
    <w:rsid w:val="002672E8"/>
    <w:rsid w:val="00465AB5"/>
    <w:rsid w:val="00516B17"/>
    <w:rsid w:val="006054B5"/>
    <w:rsid w:val="008B7D48"/>
    <w:rsid w:val="008F0559"/>
    <w:rsid w:val="009D6336"/>
    <w:rsid w:val="00B709EF"/>
    <w:rsid w:val="00C0055E"/>
    <w:rsid w:val="00D30B09"/>
    <w:rsid w:val="00DB3CD2"/>
    <w:rsid w:val="00DE6BCF"/>
    <w:rsid w:val="00DE7E0A"/>
    <w:rsid w:val="00DF03ED"/>
    <w:rsid w:val="00E60A96"/>
    <w:rsid w:val="00EF02B0"/>
    <w:rsid w:val="00FC4A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32FD41"/>
  <w15:chartTrackingRefBased/>
  <w15:docId w15:val="{F6AC21AD-4F86-4F9C-99B1-C835A1DA14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D6336"/>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D633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D6336"/>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D6336"/>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D6336"/>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D6336"/>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D6336"/>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D6336"/>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D6336"/>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D6336"/>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D6336"/>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D6336"/>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D6336"/>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D6336"/>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D633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D633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D633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D6336"/>
    <w:rPr>
      <w:rFonts w:eastAsiaTheme="majorEastAsia" w:cstheme="majorBidi"/>
      <w:color w:val="272727" w:themeColor="text1" w:themeTint="D8"/>
    </w:rPr>
  </w:style>
  <w:style w:type="paragraph" w:styleId="Title">
    <w:name w:val="Title"/>
    <w:basedOn w:val="Normal"/>
    <w:next w:val="Normal"/>
    <w:link w:val="TitleChar"/>
    <w:uiPriority w:val="10"/>
    <w:qFormat/>
    <w:rsid w:val="009D6336"/>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D633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D6336"/>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D633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D6336"/>
    <w:pPr>
      <w:spacing w:before="160"/>
      <w:jc w:val="center"/>
    </w:pPr>
    <w:rPr>
      <w:i/>
      <w:iCs/>
      <w:color w:val="404040" w:themeColor="text1" w:themeTint="BF"/>
    </w:rPr>
  </w:style>
  <w:style w:type="character" w:customStyle="1" w:styleId="QuoteChar">
    <w:name w:val="Quote Char"/>
    <w:basedOn w:val="DefaultParagraphFont"/>
    <w:link w:val="Quote"/>
    <w:uiPriority w:val="29"/>
    <w:rsid w:val="009D6336"/>
    <w:rPr>
      <w:i/>
      <w:iCs/>
      <w:color w:val="404040" w:themeColor="text1" w:themeTint="BF"/>
    </w:rPr>
  </w:style>
  <w:style w:type="paragraph" w:styleId="ListParagraph">
    <w:name w:val="List Paragraph"/>
    <w:basedOn w:val="Normal"/>
    <w:uiPriority w:val="34"/>
    <w:qFormat/>
    <w:rsid w:val="009D6336"/>
    <w:pPr>
      <w:ind w:left="720"/>
      <w:contextualSpacing/>
    </w:pPr>
  </w:style>
  <w:style w:type="character" w:styleId="IntenseEmphasis">
    <w:name w:val="Intense Emphasis"/>
    <w:basedOn w:val="DefaultParagraphFont"/>
    <w:uiPriority w:val="21"/>
    <w:qFormat/>
    <w:rsid w:val="009D6336"/>
    <w:rPr>
      <w:i/>
      <w:iCs/>
      <w:color w:val="2F5496" w:themeColor="accent1" w:themeShade="BF"/>
    </w:rPr>
  </w:style>
  <w:style w:type="paragraph" w:styleId="IntenseQuote">
    <w:name w:val="Intense Quote"/>
    <w:basedOn w:val="Normal"/>
    <w:next w:val="Normal"/>
    <w:link w:val="IntenseQuoteChar"/>
    <w:uiPriority w:val="30"/>
    <w:qFormat/>
    <w:rsid w:val="009D633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D6336"/>
    <w:rPr>
      <w:i/>
      <w:iCs/>
      <w:color w:val="2F5496" w:themeColor="accent1" w:themeShade="BF"/>
    </w:rPr>
  </w:style>
  <w:style w:type="character" w:styleId="IntenseReference">
    <w:name w:val="Intense Reference"/>
    <w:basedOn w:val="DefaultParagraphFont"/>
    <w:uiPriority w:val="32"/>
    <w:qFormat/>
    <w:rsid w:val="009D6336"/>
    <w:rPr>
      <w:b/>
      <w:bCs/>
      <w:smallCaps/>
      <w:color w:val="2F5496" w:themeColor="accent1" w:themeShade="BF"/>
      <w:spacing w:val="5"/>
    </w:rPr>
  </w:style>
  <w:style w:type="table" w:styleId="TableGrid">
    <w:name w:val="Table Grid"/>
    <w:basedOn w:val="TableNormal"/>
    <w:uiPriority w:val="39"/>
    <w:rsid w:val="009D6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57</TotalTime>
  <Pages>5</Pages>
  <Words>527</Words>
  <Characters>3004</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kutosi Amos</dc:creator>
  <cp:keywords/>
  <dc:description/>
  <cp:lastModifiedBy>kutosi Amos</cp:lastModifiedBy>
  <cp:revision>9</cp:revision>
  <dcterms:created xsi:type="dcterms:W3CDTF">2026-05-02T16:26:00Z</dcterms:created>
  <dcterms:modified xsi:type="dcterms:W3CDTF">2026-05-02T18:53:00Z</dcterms:modified>
</cp:coreProperties>
</file>